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6E" w:rsidRDefault="00434D2A" w:rsidP="00D40090">
      <w:pPr>
        <w:jc w:val="center"/>
      </w:pPr>
      <w:r>
        <w:t>2</w:t>
      </w:r>
      <w:r w:rsidR="000D1E6E">
        <w:t xml:space="preserve">. ROČNÍK - </w:t>
      </w:r>
      <w:r>
        <w:t xml:space="preserve">LABORATORNÍ PRAKTIKUM </w:t>
      </w:r>
    </w:p>
    <w:p w:rsidR="00D40090" w:rsidRPr="00B0739B" w:rsidRDefault="00B6204A" w:rsidP="00A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Úloha č. 1</w:t>
      </w:r>
      <w:r w:rsidR="00B0739B" w:rsidRPr="00B0739B">
        <w:rPr>
          <w:b/>
          <w:sz w:val="28"/>
          <w:szCs w:val="28"/>
        </w:rPr>
        <w:t xml:space="preserve">: </w:t>
      </w:r>
      <w:r w:rsidR="00A31D5C" w:rsidRPr="00B0739B">
        <w:rPr>
          <w:b/>
          <w:sz w:val="28"/>
          <w:szCs w:val="28"/>
        </w:rPr>
        <w:t xml:space="preserve"> </w:t>
      </w:r>
      <w:r w:rsidR="00D40090" w:rsidRPr="00B0739B">
        <w:rPr>
          <w:b/>
          <w:sz w:val="28"/>
          <w:szCs w:val="28"/>
        </w:rPr>
        <w:t>Příprava esterů karboxylových kyselin</w:t>
      </w:r>
    </w:p>
    <w:p w:rsidR="00A949B9" w:rsidRDefault="00A949B9" w:rsidP="00A949B9">
      <w:pPr>
        <w:jc w:val="center"/>
        <w:rPr>
          <w:b/>
          <w:i/>
        </w:rPr>
      </w:pPr>
    </w:p>
    <w:p w:rsidR="002A5278" w:rsidRDefault="002A5278" w:rsidP="00D40090">
      <w:r w:rsidRPr="00A31D5C">
        <w:rPr>
          <w:b/>
          <w:i/>
        </w:rPr>
        <w:t>Úkol</w:t>
      </w:r>
      <w:r w:rsidRPr="00A31D5C">
        <w:rPr>
          <w:i/>
        </w:rPr>
        <w:t>:</w:t>
      </w:r>
      <w:r>
        <w:t xml:space="preserve"> Připrav</w:t>
      </w:r>
      <w:r w:rsidR="00D40090">
        <w:t>te libovolný ester z dostupných kyselin a alkoholů, detekujte čichem</w:t>
      </w:r>
      <w:r w:rsidR="00055B4B">
        <w:t>. Zapište rovnice průběhu esterifikace vámi zvolené kyseliny a alkoholu (konkrétně).</w:t>
      </w:r>
    </w:p>
    <w:p w:rsidR="002A5278" w:rsidRDefault="002A5278" w:rsidP="00D40090">
      <w:r w:rsidRPr="00A31D5C">
        <w:rPr>
          <w:b/>
          <w:i/>
        </w:rPr>
        <w:t>Teoretický rozbor:</w:t>
      </w:r>
      <w:r>
        <w:t xml:space="preserve"> </w:t>
      </w:r>
      <w:r w:rsidR="00D40090">
        <w:t xml:space="preserve">Estery jsou funkční deriváty karboxylových kyselin, které vznikají reakcí karboxylových kyselin s alkoholy. K přípravě esterů je vhodné použít vyšší alifatické kyseliny nebo aromatické kyseliny, aby vznikly produkty s charakteristickými vůněmi. Esterifikace se provádí zahříváním směsi kyseliny a alkoholu za katalýzy kyseliny sírové. Místo karboxylové kyseliny lze použít její sůl, anhydrid, halogenid, amid apod. Ve všech případech vznikají estery. </w:t>
      </w:r>
    </w:p>
    <w:p w:rsidR="002A5278" w:rsidRPr="00D40090" w:rsidRDefault="002A5278" w:rsidP="002A5278">
      <w:r w:rsidRPr="00A31D5C">
        <w:rPr>
          <w:b/>
          <w:i/>
        </w:rPr>
        <w:t>Pomůcky:</w:t>
      </w:r>
      <w:r w:rsidR="00D40090">
        <w:rPr>
          <w:b/>
          <w:i/>
        </w:rPr>
        <w:t xml:space="preserve"> </w:t>
      </w:r>
      <w:r w:rsidR="00DE76BA">
        <w:t>velké zkumavky, malé zkumavky</w:t>
      </w:r>
      <w:r w:rsidR="00D40090">
        <w:t xml:space="preserve">, </w:t>
      </w:r>
      <w:r w:rsidR="00D40090" w:rsidRPr="00D40090">
        <w:t>kahan,</w:t>
      </w:r>
      <w:r w:rsidR="00665946">
        <w:t xml:space="preserve"> stojan, klema</w:t>
      </w:r>
      <w:r w:rsidR="00D40090">
        <w:t xml:space="preserve">, </w:t>
      </w:r>
      <w:r w:rsidR="00DE76BA">
        <w:t xml:space="preserve">kapátko, </w:t>
      </w:r>
      <w:r w:rsidR="00D40090">
        <w:t>Petriho miska</w:t>
      </w:r>
    </w:p>
    <w:p w:rsidR="00EB41C2" w:rsidRDefault="002A5278" w:rsidP="002A5278">
      <w:r w:rsidRPr="00A31D5C">
        <w:rPr>
          <w:b/>
          <w:i/>
        </w:rPr>
        <w:t>Chemikálie:</w:t>
      </w:r>
      <w:r>
        <w:t xml:space="preserve"> </w:t>
      </w:r>
      <w:r w:rsidR="00974E9E">
        <w:t xml:space="preserve">ethanol, methanol, </w:t>
      </w:r>
      <w:r w:rsidR="00EB41C2">
        <w:t xml:space="preserve">1-propanol, 1-butanol; kyseliny: octová, propionová, máselná (butanová), valerová (pentanová), koncentrovaná </w:t>
      </w:r>
      <w:r w:rsidR="003F09FB">
        <w:t>H</w:t>
      </w:r>
      <w:r w:rsidR="003F09FB" w:rsidRPr="003F09FB">
        <w:rPr>
          <w:vertAlign w:val="subscript"/>
        </w:rPr>
        <w:t>2</w:t>
      </w:r>
      <w:r w:rsidR="003F09FB">
        <w:t>SO</w:t>
      </w:r>
      <w:r w:rsidR="003F09FB" w:rsidRPr="003F09FB">
        <w:rPr>
          <w:vertAlign w:val="subscript"/>
        </w:rPr>
        <w:t>4</w:t>
      </w:r>
      <w:r w:rsidR="00665946" w:rsidRPr="00665946">
        <w:t>,</w:t>
      </w:r>
      <w:r w:rsidR="00665946">
        <w:t xml:space="preserve"> voda</w:t>
      </w:r>
    </w:p>
    <w:p w:rsidR="00667F6A" w:rsidRDefault="002A5278" w:rsidP="002A5278">
      <w:r w:rsidRPr="00772523">
        <w:rPr>
          <w:b/>
          <w:i/>
        </w:rPr>
        <w:t>Postup:</w:t>
      </w:r>
      <w:r>
        <w:t xml:space="preserve"> </w:t>
      </w:r>
    </w:p>
    <w:p w:rsidR="00B60090" w:rsidRDefault="00667F6A" w:rsidP="002A5278">
      <w:r>
        <w:t xml:space="preserve">1. </w:t>
      </w:r>
      <w:r w:rsidR="00974E9E">
        <w:t xml:space="preserve">Do zkumavky si připravíme reakční směs: karboxylovou kyselinu a alkohol. Je-li kyselina pevná látka, např. kyselina benzoová, zahříváme směs kyseliny s alkoholem do rozpuštění. </w:t>
      </w:r>
    </w:p>
    <w:p w:rsidR="00667F6A" w:rsidRDefault="00667F6A" w:rsidP="002A5278">
      <w:r>
        <w:t xml:space="preserve">2. </w:t>
      </w:r>
      <w:r w:rsidR="00974E9E">
        <w:t>Ke směsi se přidává několik kapek koncentrované kyseliny sírové jako katalyzátor esterifikace.</w:t>
      </w:r>
      <w:r w:rsidR="00DE76BA">
        <w:t xml:space="preserve"> </w:t>
      </w:r>
    </w:p>
    <w:p w:rsidR="00667F6A" w:rsidRDefault="00667F6A" w:rsidP="002A5278">
      <w:r>
        <w:t xml:space="preserve">3. </w:t>
      </w:r>
      <w:r w:rsidR="00DE76BA">
        <w:t xml:space="preserve">K přípravě většího množství esterů zahříváme směs v destilační baňce pod refluxem. Pro přípravu malého množství esteru postačují dvě zkumavky, z nichž menší horní, vsunutá zčásti do větší dolní zkumavky a naplněná vodou, slouží jako chladič (tzv. „chladící prst“). Doba zahřívání reakční směsi je 5-10 min. </w:t>
      </w:r>
    </w:p>
    <w:p w:rsidR="00DE76BA" w:rsidRDefault="00667F6A" w:rsidP="002A5278">
      <w:r>
        <w:t xml:space="preserve">4. </w:t>
      </w:r>
      <w:r w:rsidR="00DE76BA">
        <w:t>Potom směs vylijeme na Petriho misku se studenou vodou.</w:t>
      </w:r>
      <w:r>
        <w:t xml:space="preserve"> </w:t>
      </w:r>
      <w:r w:rsidR="00DE76BA">
        <w:t xml:space="preserve">Při nízké koncentraci par vzniklého esteru je dobře cítit charakteristickou vůní toho kterého  esteru. Při vyšší koncentraci esterových par již není vůně tak zřetelná. </w:t>
      </w:r>
    </w:p>
    <w:p w:rsidR="00665946" w:rsidRDefault="00665946" w:rsidP="002A5278">
      <w:pPr>
        <w:rPr>
          <w:b/>
          <w:i/>
        </w:rPr>
      </w:pPr>
    </w:p>
    <w:p w:rsidR="00667F6A" w:rsidRDefault="00667F6A" w:rsidP="002A5278">
      <w:pPr>
        <w:rPr>
          <w:b/>
          <w:i/>
        </w:rPr>
      </w:pPr>
      <w:r w:rsidRPr="00667F6A">
        <w:rPr>
          <w:b/>
          <w:i/>
        </w:rPr>
        <w:t>Schéma aparatury:</w:t>
      </w:r>
    </w:p>
    <w:p w:rsidR="00A949B9" w:rsidRDefault="00A949B9" w:rsidP="002A5278">
      <w:r>
        <w:t>Zkumavková aparatura k</w:t>
      </w:r>
      <w:r w:rsidR="002D54D1">
        <w:t> </w:t>
      </w:r>
      <w:r>
        <w:t>esterifikaci</w:t>
      </w:r>
      <w:r w:rsidR="002D54D1">
        <w:t>:</w:t>
      </w:r>
    </w:p>
    <w:p w:rsidR="00230475" w:rsidRDefault="00230475" w:rsidP="002A527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187450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138" y="21405"/>
                <wp:lineTo x="211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4D1">
        <w:t>1- menší zkumavka se studenou vodou</w:t>
      </w:r>
    </w:p>
    <w:p w:rsidR="002D54D1" w:rsidRPr="00A949B9" w:rsidRDefault="002D54D1" w:rsidP="002A5278">
      <w:r>
        <w:t>2 – reakční směs (kapalná nebo pevná organická kyselina, alkohol a H</w:t>
      </w:r>
      <w:r w:rsidRPr="002D54D1">
        <w:rPr>
          <w:vertAlign w:val="subscript"/>
        </w:rPr>
        <w:t>2</w:t>
      </w:r>
      <w:r>
        <w:t>SO</w:t>
      </w:r>
      <w:r w:rsidRPr="002D54D1">
        <w:rPr>
          <w:vertAlign w:val="subscript"/>
        </w:rPr>
        <w:t>4</w:t>
      </w:r>
      <w:r>
        <w:t>)</w:t>
      </w:r>
    </w:p>
    <w:p w:rsidR="00A949B9" w:rsidRDefault="00A949B9" w:rsidP="002A5278">
      <w:pPr>
        <w:rPr>
          <w:b/>
          <w:i/>
        </w:rPr>
      </w:pPr>
    </w:p>
    <w:p w:rsidR="00A949B9" w:rsidRDefault="00A949B9" w:rsidP="002A5278">
      <w:pPr>
        <w:rPr>
          <w:b/>
          <w:i/>
        </w:rPr>
      </w:pPr>
    </w:p>
    <w:p w:rsidR="00A949B9" w:rsidRDefault="00A949B9" w:rsidP="002A5278">
      <w:pPr>
        <w:rPr>
          <w:b/>
          <w:i/>
        </w:rPr>
      </w:pPr>
    </w:p>
    <w:p w:rsidR="00A949B9" w:rsidRDefault="00A949B9" w:rsidP="002A5278">
      <w:pPr>
        <w:rPr>
          <w:b/>
          <w:i/>
        </w:rPr>
      </w:pPr>
    </w:p>
    <w:p w:rsidR="00A949B9" w:rsidRDefault="00A949B9" w:rsidP="002A5278">
      <w:pPr>
        <w:rPr>
          <w:b/>
          <w:i/>
        </w:rPr>
      </w:pPr>
    </w:p>
    <w:p w:rsidR="00A949B9" w:rsidRDefault="00A949B9" w:rsidP="002A5278">
      <w:pPr>
        <w:rPr>
          <w:b/>
          <w:i/>
        </w:rPr>
      </w:pPr>
    </w:p>
    <w:p w:rsidR="00A949B9" w:rsidRPr="00667F6A" w:rsidRDefault="00A949B9" w:rsidP="002A5278">
      <w:pPr>
        <w:rPr>
          <w:b/>
          <w:i/>
        </w:rPr>
      </w:pPr>
    </w:p>
    <w:p w:rsidR="00667F6A" w:rsidRPr="001E3C98" w:rsidRDefault="00667F6A" w:rsidP="001E3C98">
      <w:pPr>
        <w:jc w:val="center"/>
        <w:rPr>
          <w:b/>
        </w:rPr>
      </w:pPr>
      <w:r w:rsidRPr="00667F6A">
        <w:rPr>
          <w:b/>
          <w:i/>
        </w:rPr>
        <w:t>Tabulka:</w:t>
      </w:r>
      <w:r>
        <w:t xml:space="preserve"> Přehled přípravy esterů s jejich charakteristickými v</w:t>
      </w:r>
      <w:r w:rsidRPr="00665946">
        <w:t>ůněmi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5602" w:rsidRPr="001E3C98" w:rsidTr="00A25602">
        <w:tc>
          <w:tcPr>
            <w:tcW w:w="2265" w:type="dxa"/>
          </w:tcPr>
          <w:p w:rsidR="00A25602" w:rsidRPr="001E3C98" w:rsidRDefault="00A25602" w:rsidP="001E3C98">
            <w:pPr>
              <w:jc w:val="center"/>
              <w:rPr>
                <w:b/>
              </w:rPr>
            </w:pPr>
            <w:r w:rsidRPr="001E3C98">
              <w:rPr>
                <w:b/>
              </w:rPr>
              <w:t>Alkohol</w:t>
            </w:r>
          </w:p>
        </w:tc>
        <w:tc>
          <w:tcPr>
            <w:tcW w:w="2265" w:type="dxa"/>
          </w:tcPr>
          <w:p w:rsidR="00A25602" w:rsidRPr="001E3C98" w:rsidRDefault="00A25602" w:rsidP="001E3C98">
            <w:pPr>
              <w:jc w:val="center"/>
              <w:rPr>
                <w:b/>
              </w:rPr>
            </w:pPr>
            <w:r w:rsidRPr="001E3C98">
              <w:rPr>
                <w:b/>
              </w:rPr>
              <w:t>Kyselina</w:t>
            </w:r>
          </w:p>
        </w:tc>
        <w:tc>
          <w:tcPr>
            <w:tcW w:w="2266" w:type="dxa"/>
          </w:tcPr>
          <w:p w:rsidR="00A25602" w:rsidRPr="001E3C98" w:rsidRDefault="00A25602" w:rsidP="001E3C98">
            <w:pPr>
              <w:jc w:val="center"/>
              <w:rPr>
                <w:b/>
              </w:rPr>
            </w:pPr>
            <w:r w:rsidRPr="001E3C98">
              <w:rPr>
                <w:b/>
              </w:rPr>
              <w:t>Ester</w:t>
            </w:r>
          </w:p>
        </w:tc>
        <w:tc>
          <w:tcPr>
            <w:tcW w:w="2266" w:type="dxa"/>
          </w:tcPr>
          <w:p w:rsidR="00A25602" w:rsidRPr="001E3C98" w:rsidRDefault="00A25602" w:rsidP="001E3C98">
            <w:pPr>
              <w:jc w:val="center"/>
              <w:rPr>
                <w:b/>
              </w:rPr>
            </w:pPr>
            <w:r w:rsidRPr="001E3C98">
              <w:rPr>
                <w:b/>
              </w:rPr>
              <w:t>Typ vůně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ethanol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octová</w:t>
            </w:r>
          </w:p>
        </w:tc>
        <w:tc>
          <w:tcPr>
            <w:tcW w:w="2266" w:type="dxa"/>
          </w:tcPr>
          <w:p w:rsidR="00A25602" w:rsidRDefault="001E3C98" w:rsidP="002A5278">
            <w:r>
              <w:t>ethylacetát</w:t>
            </w:r>
          </w:p>
        </w:tc>
        <w:tc>
          <w:tcPr>
            <w:tcW w:w="2266" w:type="dxa"/>
          </w:tcPr>
          <w:p w:rsidR="00A25602" w:rsidRDefault="001E3C98" w:rsidP="002A5278">
            <w:r>
              <w:t>vůně po ovoci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1- butanol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octová</w:t>
            </w:r>
          </w:p>
        </w:tc>
        <w:tc>
          <w:tcPr>
            <w:tcW w:w="2266" w:type="dxa"/>
          </w:tcPr>
          <w:p w:rsidR="00A25602" w:rsidRDefault="001E3C98" w:rsidP="002A5278">
            <w:r>
              <w:t>butylacetát</w:t>
            </w:r>
          </w:p>
        </w:tc>
        <w:tc>
          <w:tcPr>
            <w:tcW w:w="2266" w:type="dxa"/>
          </w:tcPr>
          <w:p w:rsidR="00A25602" w:rsidRDefault="001E3C98" w:rsidP="002A5278">
            <w:r w:rsidRPr="001E3C98">
              <w:t>vůně po ovoci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1- pethanol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octová</w:t>
            </w:r>
          </w:p>
        </w:tc>
        <w:tc>
          <w:tcPr>
            <w:tcW w:w="2266" w:type="dxa"/>
          </w:tcPr>
          <w:p w:rsidR="00A25602" w:rsidRDefault="001E3C98" w:rsidP="002A5278">
            <w:r>
              <w:t>pentylacetát</w:t>
            </w:r>
          </w:p>
        </w:tc>
        <w:tc>
          <w:tcPr>
            <w:tcW w:w="2266" w:type="dxa"/>
          </w:tcPr>
          <w:p w:rsidR="00A25602" w:rsidRDefault="001E3C98" w:rsidP="002A5278">
            <w:r w:rsidRPr="001E3C98">
              <w:t>vůně po ovoci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ethanol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máselná</w:t>
            </w:r>
          </w:p>
        </w:tc>
        <w:tc>
          <w:tcPr>
            <w:tcW w:w="2266" w:type="dxa"/>
          </w:tcPr>
          <w:p w:rsidR="00A25602" w:rsidRDefault="001E3C98" w:rsidP="002A5278">
            <w:r>
              <w:t>ethylbutanoát</w:t>
            </w:r>
          </w:p>
        </w:tc>
        <w:tc>
          <w:tcPr>
            <w:tcW w:w="2266" w:type="dxa"/>
          </w:tcPr>
          <w:p w:rsidR="00A25602" w:rsidRDefault="001E3C98" w:rsidP="002A5278">
            <w:r>
              <w:t>vůně po broskvích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methanol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máselná</w:t>
            </w:r>
          </w:p>
        </w:tc>
        <w:tc>
          <w:tcPr>
            <w:tcW w:w="2266" w:type="dxa"/>
          </w:tcPr>
          <w:p w:rsidR="00A25602" w:rsidRDefault="001E3C98" w:rsidP="002A5278">
            <w:r>
              <w:t>methylbutanoát</w:t>
            </w:r>
          </w:p>
        </w:tc>
        <w:tc>
          <w:tcPr>
            <w:tcW w:w="2266" w:type="dxa"/>
          </w:tcPr>
          <w:p w:rsidR="00A25602" w:rsidRDefault="001E3C98" w:rsidP="002A5278">
            <w:r>
              <w:t>vůně po ananasu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ethanol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benzoová</w:t>
            </w:r>
          </w:p>
        </w:tc>
        <w:tc>
          <w:tcPr>
            <w:tcW w:w="2266" w:type="dxa"/>
          </w:tcPr>
          <w:p w:rsidR="00A25602" w:rsidRDefault="001E3C98" w:rsidP="002A5278">
            <w:r>
              <w:t>ethylbenzoát</w:t>
            </w:r>
          </w:p>
        </w:tc>
        <w:tc>
          <w:tcPr>
            <w:tcW w:w="2266" w:type="dxa"/>
          </w:tcPr>
          <w:p w:rsidR="00A25602" w:rsidRDefault="001E3C98" w:rsidP="002A5278">
            <w:r>
              <w:t>vůně po karafiátech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1-pentanol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benzoová</w:t>
            </w:r>
          </w:p>
        </w:tc>
        <w:tc>
          <w:tcPr>
            <w:tcW w:w="2266" w:type="dxa"/>
          </w:tcPr>
          <w:p w:rsidR="00A25602" w:rsidRDefault="001E3C98" w:rsidP="002A5278">
            <w:r>
              <w:t>pentylbezoát</w:t>
            </w:r>
          </w:p>
        </w:tc>
        <w:tc>
          <w:tcPr>
            <w:tcW w:w="2266" w:type="dxa"/>
          </w:tcPr>
          <w:p w:rsidR="00A25602" w:rsidRDefault="001E3C98" w:rsidP="002A5278">
            <w:r>
              <w:t>vůně po ambře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1-pentanol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salicylová</w:t>
            </w:r>
          </w:p>
        </w:tc>
        <w:tc>
          <w:tcPr>
            <w:tcW w:w="2266" w:type="dxa"/>
          </w:tcPr>
          <w:p w:rsidR="00A25602" w:rsidRDefault="001E3C98" w:rsidP="002A5278">
            <w:r>
              <w:t>pentylsalicylát</w:t>
            </w:r>
          </w:p>
        </w:tc>
        <w:tc>
          <w:tcPr>
            <w:tcW w:w="2266" w:type="dxa"/>
          </w:tcPr>
          <w:p w:rsidR="00A25602" w:rsidRDefault="001E3C98" w:rsidP="002A5278">
            <w:r>
              <w:t>vůně po orchidejích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1-butanol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propionová</w:t>
            </w:r>
          </w:p>
        </w:tc>
        <w:tc>
          <w:tcPr>
            <w:tcW w:w="2266" w:type="dxa"/>
          </w:tcPr>
          <w:p w:rsidR="00A25602" w:rsidRDefault="001E3C98" w:rsidP="002A5278">
            <w:r>
              <w:t>butylpropionát</w:t>
            </w:r>
          </w:p>
        </w:tc>
        <w:tc>
          <w:tcPr>
            <w:tcW w:w="2266" w:type="dxa"/>
          </w:tcPr>
          <w:p w:rsidR="00A25602" w:rsidRDefault="001E3C98" w:rsidP="002A5278">
            <w:r>
              <w:t>vůně po rumu</w:t>
            </w:r>
          </w:p>
        </w:tc>
      </w:tr>
      <w:tr w:rsidR="00A25602" w:rsidTr="00A25602">
        <w:tc>
          <w:tcPr>
            <w:tcW w:w="2265" w:type="dxa"/>
          </w:tcPr>
          <w:p w:rsidR="00A25602" w:rsidRDefault="00A25602" w:rsidP="002A5278">
            <w:r>
              <w:t>methanol</w:t>
            </w:r>
          </w:p>
        </w:tc>
        <w:tc>
          <w:tcPr>
            <w:tcW w:w="2265" w:type="dxa"/>
          </w:tcPr>
          <w:p w:rsidR="00A25602" w:rsidRDefault="00A25602" w:rsidP="002A5278">
            <w:r>
              <w:t>k. salicylová</w:t>
            </w:r>
          </w:p>
        </w:tc>
        <w:tc>
          <w:tcPr>
            <w:tcW w:w="2266" w:type="dxa"/>
          </w:tcPr>
          <w:p w:rsidR="00A25602" w:rsidRDefault="001E3C98" w:rsidP="002A5278">
            <w:r>
              <w:t>methylsalicylát</w:t>
            </w:r>
          </w:p>
        </w:tc>
        <w:tc>
          <w:tcPr>
            <w:tcW w:w="2266" w:type="dxa"/>
          </w:tcPr>
          <w:p w:rsidR="00A25602" w:rsidRDefault="001E3C98" w:rsidP="002A5278">
            <w:r>
              <w:t>vůně po karamelu</w:t>
            </w:r>
          </w:p>
        </w:tc>
      </w:tr>
      <w:tr w:rsidR="00C63D0B" w:rsidTr="00A25602">
        <w:tc>
          <w:tcPr>
            <w:tcW w:w="2265" w:type="dxa"/>
          </w:tcPr>
          <w:p w:rsidR="00C63D0B" w:rsidRDefault="00C63D0B" w:rsidP="002A5278">
            <w:r>
              <w:t>isopentanol</w:t>
            </w:r>
          </w:p>
        </w:tc>
        <w:tc>
          <w:tcPr>
            <w:tcW w:w="2265" w:type="dxa"/>
          </w:tcPr>
          <w:p w:rsidR="00C63D0B" w:rsidRDefault="00C63D0B" w:rsidP="00C63D0B">
            <w:r>
              <w:t>k. octová</w:t>
            </w:r>
          </w:p>
        </w:tc>
        <w:tc>
          <w:tcPr>
            <w:tcW w:w="2266" w:type="dxa"/>
          </w:tcPr>
          <w:p w:rsidR="00C63D0B" w:rsidRDefault="00C63D0B" w:rsidP="002A5278">
            <w:r>
              <w:t>pentylacetát</w:t>
            </w:r>
          </w:p>
        </w:tc>
        <w:tc>
          <w:tcPr>
            <w:tcW w:w="2266" w:type="dxa"/>
          </w:tcPr>
          <w:p w:rsidR="00C63D0B" w:rsidRDefault="00C63D0B" w:rsidP="002A5278">
            <w:r>
              <w:t>banán v čokoládě</w:t>
            </w:r>
          </w:p>
        </w:tc>
      </w:tr>
      <w:tr w:rsidR="00C63D0B" w:rsidTr="00A25602">
        <w:tc>
          <w:tcPr>
            <w:tcW w:w="2265" w:type="dxa"/>
          </w:tcPr>
          <w:p w:rsidR="00C63D0B" w:rsidRDefault="00C63D0B" w:rsidP="002A5278">
            <w:r>
              <w:t>isopentanol</w:t>
            </w:r>
          </w:p>
        </w:tc>
        <w:tc>
          <w:tcPr>
            <w:tcW w:w="2265" w:type="dxa"/>
          </w:tcPr>
          <w:p w:rsidR="00C63D0B" w:rsidRDefault="00C63D0B" w:rsidP="00C63D0B">
            <w:r>
              <w:t>k. mravenčí</w:t>
            </w:r>
          </w:p>
        </w:tc>
        <w:tc>
          <w:tcPr>
            <w:tcW w:w="2266" w:type="dxa"/>
          </w:tcPr>
          <w:p w:rsidR="00C63D0B" w:rsidRDefault="00C63D0B" w:rsidP="002A5278">
            <w:r>
              <w:t>pentylmethanoát</w:t>
            </w:r>
          </w:p>
        </w:tc>
        <w:tc>
          <w:tcPr>
            <w:tcW w:w="2266" w:type="dxa"/>
          </w:tcPr>
          <w:p w:rsidR="00C63D0B" w:rsidRDefault="00C63D0B" w:rsidP="002A5278">
            <w:r>
              <w:t>zelené jablko</w:t>
            </w:r>
          </w:p>
        </w:tc>
      </w:tr>
      <w:tr w:rsidR="00C63D0B" w:rsidTr="00A25602">
        <w:tc>
          <w:tcPr>
            <w:tcW w:w="2265" w:type="dxa"/>
          </w:tcPr>
          <w:p w:rsidR="00C63D0B" w:rsidRDefault="00C63D0B" w:rsidP="002A5278">
            <w:r>
              <w:t>1-pentanol</w:t>
            </w:r>
          </w:p>
        </w:tc>
        <w:tc>
          <w:tcPr>
            <w:tcW w:w="2265" w:type="dxa"/>
          </w:tcPr>
          <w:p w:rsidR="00C63D0B" w:rsidRDefault="00C63D0B" w:rsidP="00C63D0B">
            <w:r>
              <w:t>k. propionová</w:t>
            </w:r>
          </w:p>
        </w:tc>
        <w:tc>
          <w:tcPr>
            <w:tcW w:w="2266" w:type="dxa"/>
          </w:tcPr>
          <w:p w:rsidR="00C63D0B" w:rsidRDefault="00C63D0B" w:rsidP="002A5278">
            <w:r>
              <w:t>pentylpropionát</w:t>
            </w:r>
          </w:p>
        </w:tc>
        <w:tc>
          <w:tcPr>
            <w:tcW w:w="2266" w:type="dxa"/>
          </w:tcPr>
          <w:p w:rsidR="00C63D0B" w:rsidRDefault="00C63D0B" w:rsidP="002A5278">
            <w:r>
              <w:t>meruňka</w:t>
            </w:r>
          </w:p>
        </w:tc>
      </w:tr>
      <w:tr w:rsidR="00C63D0B" w:rsidTr="00A25602">
        <w:tc>
          <w:tcPr>
            <w:tcW w:w="2265" w:type="dxa"/>
          </w:tcPr>
          <w:p w:rsidR="00C63D0B" w:rsidRDefault="00C63D0B" w:rsidP="002A5278">
            <w:r>
              <w:t>ethanol</w:t>
            </w:r>
          </w:p>
        </w:tc>
        <w:tc>
          <w:tcPr>
            <w:tcW w:w="2265" w:type="dxa"/>
          </w:tcPr>
          <w:p w:rsidR="00C63D0B" w:rsidRDefault="00C63D0B" w:rsidP="00C63D0B">
            <w:r>
              <w:t>k. propionová</w:t>
            </w:r>
          </w:p>
        </w:tc>
        <w:tc>
          <w:tcPr>
            <w:tcW w:w="2266" w:type="dxa"/>
          </w:tcPr>
          <w:p w:rsidR="00C63D0B" w:rsidRDefault="00C63D0B" w:rsidP="002A5278">
            <w:r>
              <w:t>ethylpropionát</w:t>
            </w:r>
          </w:p>
        </w:tc>
        <w:tc>
          <w:tcPr>
            <w:tcW w:w="2266" w:type="dxa"/>
          </w:tcPr>
          <w:p w:rsidR="00C63D0B" w:rsidRDefault="00C63D0B" w:rsidP="002A5278">
            <w:r>
              <w:t>máslové sušenky</w:t>
            </w:r>
          </w:p>
        </w:tc>
      </w:tr>
    </w:tbl>
    <w:p w:rsidR="008B621E" w:rsidRDefault="008B621E" w:rsidP="002A5278"/>
    <w:p w:rsidR="00B60090" w:rsidRDefault="00CD7A4E" w:rsidP="00A31D5C">
      <w:r w:rsidRPr="00A31D5C">
        <w:rPr>
          <w:b/>
          <w:i/>
        </w:rPr>
        <w:t>Závěr</w:t>
      </w:r>
      <w:r w:rsidR="00B60090">
        <w:t>:</w:t>
      </w:r>
    </w:p>
    <w:p w:rsidR="006D5F41" w:rsidRDefault="006D5F41" w:rsidP="00B60090">
      <w:pPr>
        <w:pStyle w:val="Odstavecseseznamem"/>
        <w:numPr>
          <w:ilvl w:val="0"/>
          <w:numId w:val="6"/>
        </w:numPr>
      </w:pPr>
      <w:r>
        <w:t>Syntetizujte libovolný ester dle popsaného pracovního postupu</w:t>
      </w:r>
    </w:p>
    <w:p w:rsidR="006D5F41" w:rsidRDefault="006D5F41" w:rsidP="00B60090">
      <w:pPr>
        <w:pStyle w:val="Odstavecseseznamem"/>
        <w:numPr>
          <w:ilvl w:val="0"/>
          <w:numId w:val="6"/>
        </w:numPr>
      </w:pPr>
      <w:r>
        <w:t>Detekujte čichem vzniklý ester</w:t>
      </w:r>
    </w:p>
    <w:p w:rsidR="00B60090" w:rsidRDefault="002A5278" w:rsidP="00B60090">
      <w:pPr>
        <w:pStyle w:val="Odstavecseseznamem"/>
        <w:numPr>
          <w:ilvl w:val="0"/>
          <w:numId w:val="6"/>
        </w:numPr>
      </w:pPr>
      <w:r>
        <w:t xml:space="preserve">Napište chemickou rovnici </w:t>
      </w:r>
      <w:r w:rsidR="006D5F41">
        <w:t>průběhu esterifikace (konkrétně – vámi zvolený alkohol a kyselina)</w:t>
      </w:r>
    </w:p>
    <w:p w:rsidR="0081400D" w:rsidRDefault="0081400D" w:rsidP="0081400D">
      <w:pPr>
        <w:rPr>
          <w:b/>
          <w:i/>
        </w:rPr>
      </w:pPr>
    </w:p>
    <w:p w:rsidR="0081400D" w:rsidRPr="0081400D" w:rsidRDefault="0081400D" w:rsidP="0081400D">
      <w:pPr>
        <w:rPr>
          <w:b/>
          <w:i/>
        </w:rPr>
      </w:pPr>
      <w:r w:rsidRPr="0081400D">
        <w:rPr>
          <w:b/>
          <w:i/>
        </w:rPr>
        <w:t xml:space="preserve">Poznámka: </w:t>
      </w:r>
    </w:p>
    <w:p w:rsidR="0081400D" w:rsidRDefault="0081400D" w:rsidP="0081400D">
      <w:r>
        <w:t xml:space="preserve">Průběh esterifikace vyjadřuje obecná rovnice: </w:t>
      </w:r>
    </w:p>
    <w:p w:rsidR="00761F7F" w:rsidRDefault="00761F7F" w:rsidP="0081400D">
      <w:r w:rsidRPr="00761F7F">
        <w:rPr>
          <w:noProof/>
          <w:lang w:eastAsia="cs-CZ"/>
        </w:rPr>
        <w:drawing>
          <wp:inline distT="0" distB="0" distL="0" distR="0">
            <wp:extent cx="3873500" cy="771992"/>
            <wp:effectExtent l="0" t="0" r="0" b="9525"/>
            <wp:docPr id="1" name="Obrázek 1" descr="Výsledek obrázku pro esterifik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esterifik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759" cy="79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D5C" w:rsidRPr="00B60090" w:rsidRDefault="00A31D5C" w:rsidP="006D5F41">
      <w:pPr>
        <w:ind w:left="360"/>
      </w:pPr>
    </w:p>
    <w:p w:rsidR="00A31D5C" w:rsidRDefault="00B0739B" w:rsidP="00A31D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Úloha č. 2.</w:t>
      </w:r>
      <w:r w:rsidR="00B6204A">
        <w:rPr>
          <w:b/>
          <w:bCs/>
          <w:sz w:val="28"/>
          <w:szCs w:val="28"/>
        </w:rPr>
        <w:t>: Reakce karboxylových kyselin s Mg</w:t>
      </w:r>
    </w:p>
    <w:p w:rsidR="009819B0" w:rsidRDefault="009819B0" w:rsidP="00B0739B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</w:pPr>
      <w:r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  <w:t xml:space="preserve">Úkol: </w:t>
      </w:r>
      <w:r w:rsidRPr="009819B0">
        <w:rPr>
          <w:rFonts w:ascii="Verdana" w:eastAsia="Times New Roman" w:hAnsi="Verdana" w:cs="Times New Roman"/>
          <w:bCs/>
          <w:iCs/>
          <w:color w:val="333333"/>
          <w:sz w:val="17"/>
          <w:szCs w:val="17"/>
          <w:lang w:eastAsia="cs-CZ"/>
        </w:rPr>
        <w:t>Srovnejte reaktivit</w:t>
      </w:r>
      <w:r>
        <w:rPr>
          <w:rFonts w:ascii="Verdana" w:eastAsia="Times New Roman" w:hAnsi="Verdana" w:cs="Times New Roman"/>
          <w:bCs/>
          <w:iCs/>
          <w:color w:val="333333"/>
          <w:sz w:val="17"/>
          <w:szCs w:val="17"/>
          <w:lang w:eastAsia="cs-CZ"/>
        </w:rPr>
        <w:t xml:space="preserve">u karboxylových sloučenin, popište průběh reakce karboxylové kyseliny s Mg     a napište její rovnici. Jaký plyn při této reakci vzniká? </w:t>
      </w:r>
    </w:p>
    <w:p w:rsidR="00B0739B" w:rsidRPr="00881A39" w:rsidRDefault="00B0739B" w:rsidP="00B0739B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81A39"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  <w:t>Pomůcky:</w:t>
      </w:r>
      <w:r w:rsidR="00B6204A"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  <w:t xml:space="preserve"> 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3 Petriho misky, pinzeta nebo chemické kleště</w:t>
      </w:r>
    </w:p>
    <w:p w:rsidR="00B0739B" w:rsidRPr="00881A39" w:rsidRDefault="00B0739B" w:rsidP="00B0739B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881A39"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  <w:t>Chemikálie:</w:t>
      </w:r>
      <w:r w:rsidR="00B6204A"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  <w:t xml:space="preserve">  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Mg páska, (85%) HCOOH, (98%) CH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vertAlign w:val="subscript"/>
          <w:lang w:eastAsia="cs-CZ"/>
        </w:rPr>
        <w:t>3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COOH, (100%) CH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vertAlign w:val="subscript"/>
          <w:lang w:eastAsia="cs-CZ"/>
        </w:rPr>
        <w:t>3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CH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vertAlign w:val="subscript"/>
          <w:lang w:eastAsia="cs-CZ"/>
        </w:rPr>
        <w:t>2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COOH </w:t>
      </w:r>
    </w:p>
    <w:p w:rsidR="00F32D3F" w:rsidRDefault="00B0739B" w:rsidP="009819B0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</w:pPr>
      <w:r w:rsidRPr="00881A39"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  <w:t>Postup:</w:t>
      </w:r>
      <w:r w:rsidR="00B6204A"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  <w:t xml:space="preserve"> 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Připravte si 3 Petriho misky a postupně do nich najilte 10 ml roztoků následujících kyselin o stejných koncentracích: mravenčí, octové a propionové. Poté ustříhněte 3 kusy hořčíkové pásky o délce cca 4 cm a najednou je vhoďte do jednotlivých roztoků karboxylových kyselin.</w:t>
      </w:r>
      <w:r w:rsidR="009819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P</w:t>
      </w:r>
      <w:r w:rsidR="009819B0"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ro důkaz rozdílné </w:t>
      </w:r>
      <w:r w:rsidR="009819B0"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lastRenderedPageBreak/>
        <w:t>reaktivity karboxylových kyselin použijte stejně koncetrované roztoky karboxylových kyselin – k. mravenčí (85%), k. octová (98%), k propionová (100%), karboxylové kyseliny je třeba naředit na nejnižší koncentraci jedné z</w:t>
      </w:r>
      <w:r w:rsidR="009819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 </w:t>
      </w:r>
      <w:r w:rsidR="009819B0"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kyselin</w:t>
      </w:r>
      <w:r w:rsidR="009819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.P</w:t>
      </w:r>
      <w:r w:rsidR="009819B0"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ro lepší názornost použijte černé pozadí nebo černý podklad</w:t>
      </w:r>
      <w:r w:rsidR="00F32D3F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  <w:r w:rsidR="009819B0"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</w:r>
    </w:p>
    <w:p w:rsidR="009819B0" w:rsidRPr="00881A39" w:rsidRDefault="009819B0" w:rsidP="009819B0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bookmarkStart w:id="0" w:name="_GoBack"/>
      <w:bookmarkEnd w:id="0"/>
      <w:r w:rsidRPr="00881A39">
        <w:rPr>
          <w:rFonts w:ascii="Verdana" w:eastAsia="Times New Roman" w:hAnsi="Verdana" w:cs="Times New Roman"/>
          <w:b/>
          <w:bCs/>
          <w:i/>
          <w:iCs/>
          <w:color w:val="333333"/>
          <w:sz w:val="17"/>
          <w:szCs w:val="17"/>
          <w:lang w:eastAsia="cs-CZ"/>
        </w:rPr>
        <w:t>Bezpečnost: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br/>
        <w:t>pracujete s kyselinami – dodržujte bezpečnostní opatření, pracujte v rukavicích, kyseliny zapáchají – HCOOH (žíravá), CH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vertAlign w:val="subscript"/>
          <w:lang w:eastAsia="cs-CZ"/>
        </w:rPr>
        <w:t>3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COOH (žíravá), CH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vertAlign w:val="subscript"/>
          <w:lang w:eastAsia="cs-CZ"/>
        </w:rPr>
        <w:t>3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CH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vertAlign w:val="subscript"/>
          <w:lang w:eastAsia="cs-CZ"/>
        </w:rPr>
        <w:t>2</w:t>
      </w:r>
      <w:r w:rsidRPr="00881A39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COOH (žíravá)</w:t>
      </w:r>
    </w:p>
    <w:p w:rsidR="009819B0" w:rsidRDefault="009819B0" w:rsidP="00B6204A">
      <w:pPr>
        <w:shd w:val="clear" w:color="auto" w:fill="FFFFFF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</w:p>
    <w:sectPr w:rsidR="0098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15" w:rsidRDefault="00271215" w:rsidP="002B21D9">
      <w:pPr>
        <w:spacing w:after="0" w:line="240" w:lineRule="auto"/>
      </w:pPr>
      <w:r>
        <w:separator/>
      </w:r>
    </w:p>
  </w:endnote>
  <w:endnote w:type="continuationSeparator" w:id="0">
    <w:p w:rsidR="00271215" w:rsidRDefault="00271215" w:rsidP="002B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15" w:rsidRDefault="00271215" w:rsidP="002B21D9">
      <w:pPr>
        <w:spacing w:after="0" w:line="240" w:lineRule="auto"/>
      </w:pPr>
      <w:r>
        <w:separator/>
      </w:r>
    </w:p>
  </w:footnote>
  <w:footnote w:type="continuationSeparator" w:id="0">
    <w:p w:rsidR="00271215" w:rsidRDefault="00271215" w:rsidP="002B2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D56"/>
    <w:multiLevelType w:val="hybridMultilevel"/>
    <w:tmpl w:val="40964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0A03"/>
    <w:multiLevelType w:val="hybridMultilevel"/>
    <w:tmpl w:val="974CC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55010"/>
    <w:multiLevelType w:val="hybridMultilevel"/>
    <w:tmpl w:val="98768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B15F0"/>
    <w:multiLevelType w:val="hybridMultilevel"/>
    <w:tmpl w:val="BAAE2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42F71"/>
    <w:multiLevelType w:val="hybridMultilevel"/>
    <w:tmpl w:val="E79CC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268"/>
    <w:multiLevelType w:val="hybridMultilevel"/>
    <w:tmpl w:val="90A6B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2B"/>
    <w:rsid w:val="00047499"/>
    <w:rsid w:val="00055B4B"/>
    <w:rsid w:val="00080A9E"/>
    <w:rsid w:val="000D1E6E"/>
    <w:rsid w:val="001127F9"/>
    <w:rsid w:val="00147D2B"/>
    <w:rsid w:val="001E3C98"/>
    <w:rsid w:val="00220941"/>
    <w:rsid w:val="00230475"/>
    <w:rsid w:val="00271215"/>
    <w:rsid w:val="00276997"/>
    <w:rsid w:val="00284828"/>
    <w:rsid w:val="002A5278"/>
    <w:rsid w:val="002B21D9"/>
    <w:rsid w:val="002D54D1"/>
    <w:rsid w:val="00377DFC"/>
    <w:rsid w:val="003F09FB"/>
    <w:rsid w:val="003F7F0C"/>
    <w:rsid w:val="00430BB1"/>
    <w:rsid w:val="00434D2A"/>
    <w:rsid w:val="004726D8"/>
    <w:rsid w:val="004E574B"/>
    <w:rsid w:val="00665946"/>
    <w:rsid w:val="00667F6A"/>
    <w:rsid w:val="006C3E9F"/>
    <w:rsid w:val="006D5F41"/>
    <w:rsid w:val="00761F7F"/>
    <w:rsid w:val="00772523"/>
    <w:rsid w:val="0080462B"/>
    <w:rsid w:val="0081400D"/>
    <w:rsid w:val="0087131D"/>
    <w:rsid w:val="008B621E"/>
    <w:rsid w:val="00943F4E"/>
    <w:rsid w:val="00974E9E"/>
    <w:rsid w:val="009819B0"/>
    <w:rsid w:val="009D2852"/>
    <w:rsid w:val="00A25602"/>
    <w:rsid w:val="00A31D5C"/>
    <w:rsid w:val="00A802DA"/>
    <w:rsid w:val="00A949B9"/>
    <w:rsid w:val="00B0739B"/>
    <w:rsid w:val="00B60090"/>
    <w:rsid w:val="00B6204A"/>
    <w:rsid w:val="00B80F2F"/>
    <w:rsid w:val="00C63D0B"/>
    <w:rsid w:val="00C90363"/>
    <w:rsid w:val="00CD7A4E"/>
    <w:rsid w:val="00D40090"/>
    <w:rsid w:val="00DD3B98"/>
    <w:rsid w:val="00DE76BA"/>
    <w:rsid w:val="00E352DC"/>
    <w:rsid w:val="00E520FD"/>
    <w:rsid w:val="00E924CA"/>
    <w:rsid w:val="00EB41C2"/>
    <w:rsid w:val="00F32D3F"/>
    <w:rsid w:val="00FB4519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1F75"/>
  <w15:chartTrackingRefBased/>
  <w15:docId w15:val="{93AC99C1-3C2B-44EC-9EA9-CAF6CD1E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A31D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52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1D9"/>
  </w:style>
  <w:style w:type="paragraph" w:styleId="Zpat">
    <w:name w:val="footer"/>
    <w:basedOn w:val="Normln"/>
    <w:link w:val="ZpatChar"/>
    <w:uiPriority w:val="99"/>
    <w:unhideWhenUsed/>
    <w:rsid w:val="002B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1D9"/>
  </w:style>
  <w:style w:type="table" w:styleId="Mkatabulky">
    <w:name w:val="Table Grid"/>
    <w:basedOn w:val="Normlntabulka"/>
    <w:uiPriority w:val="39"/>
    <w:rsid w:val="00A2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043">
              <w:marLeft w:val="0"/>
              <w:marRight w:val="0"/>
              <w:marTop w:val="1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95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Kramosilová</dc:creator>
  <cp:keywords/>
  <dc:description/>
  <cp:lastModifiedBy>Jana Kramosilova</cp:lastModifiedBy>
  <cp:revision>2</cp:revision>
  <dcterms:created xsi:type="dcterms:W3CDTF">2017-05-29T12:19:00Z</dcterms:created>
  <dcterms:modified xsi:type="dcterms:W3CDTF">2017-05-29T12:19:00Z</dcterms:modified>
</cp:coreProperties>
</file>